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6"/>
          <w:szCs w:val="36"/>
          <w:lang w:eastAsia="zh-CN"/>
        </w:rPr>
      </w:pPr>
    </w:p>
    <w:p>
      <w:pPr>
        <w:spacing w:line="50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《郑州市“十四五”新一代信息技术产业发展规划（2021-2025</w:t>
      </w:r>
      <w:r>
        <w:rPr>
          <w:rFonts w:hint="eastAsia" w:ascii="黑体" w:hAnsi="黑体" w:eastAsia="黑体" w:cs="黑体"/>
          <w:sz w:val="36"/>
          <w:szCs w:val="36"/>
          <w:lang w:val="en-US" w:eastAsia="zh-CN"/>
        </w:rPr>
        <w:t>年</w:t>
      </w:r>
      <w:r>
        <w:rPr>
          <w:rFonts w:hint="eastAsia" w:ascii="黑体" w:hAnsi="黑体" w:eastAsia="黑体" w:cs="黑体"/>
          <w:sz w:val="36"/>
          <w:szCs w:val="36"/>
          <w:lang w:eastAsia="zh-CN"/>
        </w:rPr>
        <w:t>）（征求意见稿）》</w:t>
      </w:r>
      <w:r>
        <w:rPr>
          <w:rFonts w:hint="eastAsia" w:ascii="黑体" w:hAnsi="黑体" w:eastAsia="黑体" w:cs="黑体"/>
          <w:sz w:val="36"/>
          <w:szCs w:val="36"/>
          <w:lang w:val="en-US" w:eastAsia="zh-CN"/>
        </w:rPr>
        <w:t>的起草</w:t>
      </w:r>
      <w:r>
        <w:rPr>
          <w:rFonts w:hint="eastAsia" w:ascii="黑体" w:hAnsi="黑体" w:eastAsia="黑体" w:cs="黑体"/>
          <w:sz w:val="36"/>
          <w:szCs w:val="36"/>
          <w:lang w:eastAsia="zh-CN"/>
        </w:rPr>
        <w:t>说明</w:t>
      </w:r>
    </w:p>
    <w:p>
      <w:pPr>
        <w:spacing w:line="500" w:lineRule="exact"/>
        <w:ind w:firstLine="680" w:firstLineChars="200"/>
        <w:rPr>
          <w:rFonts w:eastAsia="黑体"/>
          <w:kern w:val="0"/>
          <w:sz w:val="34"/>
          <w:szCs w:val="34"/>
        </w:rPr>
      </w:pP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eastAsia="黑体"/>
          <w:kern w:val="0"/>
          <w:sz w:val="34"/>
          <w:szCs w:val="34"/>
        </w:rPr>
      </w:pPr>
      <w:r>
        <w:rPr>
          <w:rFonts w:eastAsia="黑体"/>
          <w:kern w:val="0"/>
          <w:sz w:val="34"/>
          <w:szCs w:val="34"/>
        </w:rPr>
        <w:t>一、</w:t>
      </w:r>
      <w:r>
        <w:rPr>
          <w:rFonts w:hint="eastAsia" w:eastAsia="黑体"/>
          <w:kern w:val="0"/>
          <w:sz w:val="34"/>
          <w:szCs w:val="34"/>
        </w:rPr>
        <w:t>编制</w:t>
      </w:r>
      <w:r>
        <w:rPr>
          <w:rFonts w:eastAsia="黑体"/>
          <w:kern w:val="0"/>
          <w:sz w:val="34"/>
          <w:szCs w:val="34"/>
        </w:rPr>
        <w:t>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习近平总书记明确指出，世界正在进入以信息产业为主导的经济发展时期，以互联网、大数据、人工智能为代表的新一代信息技术蓬勃发展，对经济发展、社会进步、人民生活带来重大而深远的影响。新一代信息技术产业作为新一轮科技革命和产业变革的主导力量，已成为培育经济发展新动能的关键载体和新旧动能转换的助推器，正在成长为现代产业体系的新支柱。郑州市委、市政府认真贯彻落实党中央国务院、省委省政府精神，高度重视信息技术产业发展，主动把握新一轮信息技术产业主导的全球产业格局重塑机遇，把电子信息产业作为“一号产业”来打造</w:t>
      </w:r>
      <w:r>
        <w:rPr>
          <w:rFonts w:hint="eastAsia" w:eastAsia="仿宋_GB2312"/>
          <w:sz w:val="32"/>
          <w:szCs w:val="32"/>
          <w:lang w:eastAsia="zh-CN"/>
        </w:rPr>
        <w:t>。</w:t>
      </w:r>
      <w:r>
        <w:rPr>
          <w:rFonts w:hint="eastAsia" w:eastAsia="仿宋_GB2312"/>
          <w:sz w:val="32"/>
          <w:szCs w:val="32"/>
        </w:rPr>
        <w:t>“十三五”期间出台了加快发展新一代信息技术产业的系列政策文件，明确了新一代信息技术产业的发展方向和重要地位，扎实推动新一代信息技术产业高质量发展，新一代信息技术产业已成为引领郑州数字经济发展的重要推动力，成为实施创新驱动发展战略、推动产业结构优化调整、加快转型升级、培育发展新动能的重要支撑。“十四五”时期是郑州市数字经济高质量发展的关键期，也是新一代信息技术产业实现跨越式发展的重要机遇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Times New Roman" w:hAnsi="Times New Roman" w:eastAsia="仿宋_GB2312" w:cs="Times New Roman"/>
          <w:sz w:val="32"/>
          <w:szCs w:val="32"/>
          <w:lang w:val="en-US" w:eastAsia="zh-CN"/>
        </w:rPr>
        <w:t>根据市政府要求</w:t>
      </w:r>
      <w:r>
        <w:rPr>
          <w:rFonts w:hint="default" w:ascii="Times New Roman" w:hAnsi="Times New Roman" w:eastAsia="仿宋_GB2312" w:cs="Times New Roman"/>
          <w:sz w:val="32"/>
          <w:szCs w:val="32"/>
          <w:lang w:val="en-US" w:eastAsia="zh-CN"/>
        </w:rPr>
        <w:t>，结合</w:t>
      </w:r>
      <w:r>
        <w:rPr>
          <w:rFonts w:hint="eastAsia" w:ascii="Times New Roman" w:hAnsi="Times New Roman" w:eastAsia="仿宋_GB2312" w:cs="Times New Roman"/>
          <w:sz w:val="32"/>
          <w:szCs w:val="32"/>
          <w:lang w:val="en-US" w:eastAsia="zh-CN"/>
        </w:rPr>
        <w:t>郑州市区域</w:t>
      </w:r>
      <w:r>
        <w:rPr>
          <w:rFonts w:hint="default" w:ascii="Times New Roman" w:hAnsi="Times New Roman" w:eastAsia="仿宋_GB2312" w:cs="Times New Roman"/>
          <w:sz w:val="32"/>
          <w:szCs w:val="32"/>
          <w:lang w:val="en-US" w:eastAsia="zh-CN"/>
        </w:rPr>
        <w:t>实际</w:t>
      </w:r>
      <w:r>
        <w:rPr>
          <w:rFonts w:hint="eastAsia" w:ascii="Times New Roman" w:hAnsi="Times New Roman" w:eastAsia="仿宋_GB2312" w:cs="Times New Roman"/>
          <w:sz w:val="32"/>
          <w:szCs w:val="32"/>
          <w:lang w:val="en-US" w:eastAsia="zh-CN"/>
        </w:rPr>
        <w:t>情况，在对郑州市各区县（市）新一代信息技术产业发展情况进行深入调研的基础上</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color w:val="000000"/>
          <w:kern w:val="0"/>
          <w:sz w:val="32"/>
          <w:szCs w:val="32"/>
          <w:lang w:val="en-US" w:eastAsia="zh-CN"/>
        </w:rPr>
        <w:t>编制完成了《</w:t>
      </w:r>
      <w:r>
        <w:rPr>
          <w:rFonts w:hint="eastAsia" w:ascii="仿宋_GB2312" w:hAnsi="仿宋_GB2312" w:eastAsia="仿宋_GB2312" w:cs="仿宋_GB2312"/>
          <w:sz w:val="32"/>
          <w:szCs w:val="32"/>
          <w:highlight w:val="none"/>
          <w:lang w:val="en-US" w:eastAsia="zh-CN"/>
        </w:rPr>
        <w:t>郑州市</w:t>
      </w:r>
      <w:r>
        <w:rPr>
          <w:rFonts w:hint="eastAsia" w:eastAsia="仿宋_GB2312"/>
          <w:sz w:val="32"/>
          <w:szCs w:val="32"/>
        </w:rPr>
        <w:t>新一代信息技术</w:t>
      </w:r>
      <w:r>
        <w:rPr>
          <w:rFonts w:hint="eastAsia" w:ascii="仿宋_GB2312" w:hAnsi="仿宋_GB2312" w:eastAsia="仿宋_GB2312" w:cs="仿宋_GB2312"/>
          <w:sz w:val="32"/>
          <w:szCs w:val="32"/>
          <w:highlight w:val="none"/>
          <w:lang w:val="en-US" w:eastAsia="zh-CN"/>
        </w:rPr>
        <w:t>产业发展调研报告》和</w:t>
      </w:r>
      <w:r>
        <w:rPr>
          <w:rFonts w:hint="eastAsia" w:ascii="仿宋_GB2312" w:hAnsi="仿宋_GB2312" w:eastAsia="仿宋_GB2312" w:cs="仿宋_GB2312"/>
          <w:color w:val="000000"/>
          <w:kern w:val="0"/>
          <w:sz w:val="32"/>
          <w:szCs w:val="32"/>
          <w:lang w:val="en-US" w:eastAsia="zh-CN"/>
        </w:rPr>
        <w:t>《郑州市</w:t>
      </w:r>
      <w:r>
        <w:rPr>
          <w:rFonts w:hint="eastAsia" w:eastAsia="仿宋_GB2312"/>
          <w:sz w:val="32"/>
          <w:szCs w:val="32"/>
        </w:rPr>
        <w:t>新一代信息技术</w:t>
      </w:r>
      <w:r>
        <w:rPr>
          <w:rFonts w:hint="eastAsia" w:ascii="仿宋_GB2312" w:hAnsi="仿宋_GB2312" w:eastAsia="仿宋_GB2312" w:cs="仿宋_GB2312"/>
          <w:color w:val="000000"/>
          <w:kern w:val="0"/>
          <w:sz w:val="32"/>
          <w:szCs w:val="32"/>
          <w:lang w:val="en-US" w:eastAsia="zh-CN"/>
        </w:rPr>
        <w:t>产业发展研究报告》，</w:t>
      </w:r>
      <w:r>
        <w:rPr>
          <w:rFonts w:hint="eastAsia" w:eastAsia="仿宋_GB2312" w:cs="Times New Roman"/>
          <w:sz w:val="32"/>
          <w:szCs w:val="32"/>
          <w:lang w:val="en-US" w:eastAsia="zh-CN"/>
        </w:rPr>
        <w:t>结合相关调研及研究内容，编制</w:t>
      </w:r>
      <w:r>
        <w:rPr>
          <w:rFonts w:hint="default" w:ascii="Times New Roman" w:hAnsi="Times New Roman" w:eastAsia="仿宋_GB2312" w:cs="Times New Roman"/>
          <w:sz w:val="32"/>
          <w:szCs w:val="32"/>
          <w:lang w:val="en-US" w:eastAsia="zh-CN"/>
        </w:rPr>
        <w:t>形成了</w:t>
      </w:r>
      <w:r>
        <w:rPr>
          <w:rFonts w:hint="eastAsia" w:eastAsia="仿宋_GB2312"/>
          <w:sz w:val="32"/>
          <w:szCs w:val="32"/>
        </w:rPr>
        <w:t>《郑州市“十四五”新一代信息技术产业发展规划（2021--2025</w:t>
      </w:r>
      <w:r>
        <w:rPr>
          <w:rFonts w:hint="eastAsia" w:eastAsia="仿宋_GB2312"/>
          <w:sz w:val="32"/>
          <w:szCs w:val="32"/>
          <w:lang w:val="en-US" w:eastAsia="zh-CN"/>
        </w:rPr>
        <w:t>年</w:t>
      </w:r>
      <w:r>
        <w:rPr>
          <w:rFonts w:hint="eastAsia" w:eastAsia="仿宋_GB2312"/>
          <w:sz w:val="32"/>
          <w:szCs w:val="32"/>
        </w:rPr>
        <w:t>）征求意见稿》。（以下简称《新一代信息技术</w:t>
      </w:r>
      <w:r>
        <w:rPr>
          <w:rFonts w:hint="eastAsia" w:eastAsia="仿宋_GB2312"/>
          <w:sz w:val="32"/>
          <w:szCs w:val="32"/>
          <w:lang w:val="en-US" w:eastAsia="zh-CN"/>
        </w:rPr>
        <w:t>产业</w:t>
      </w:r>
      <w:r>
        <w:rPr>
          <w:rFonts w:hint="eastAsia" w:eastAsia="仿宋_GB2312"/>
          <w:sz w:val="32"/>
          <w:szCs w:val="32"/>
        </w:rPr>
        <w:t>规划》）。</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eastAsia="黑体"/>
          <w:kern w:val="0"/>
          <w:sz w:val="34"/>
          <w:szCs w:val="34"/>
        </w:rPr>
      </w:pPr>
      <w:r>
        <w:rPr>
          <w:rFonts w:eastAsia="黑体"/>
          <w:kern w:val="0"/>
          <w:sz w:val="34"/>
          <w:szCs w:val="34"/>
        </w:rPr>
        <w:t>二、</w:t>
      </w:r>
      <w:r>
        <w:rPr>
          <w:rFonts w:hint="eastAsia" w:eastAsia="黑体"/>
          <w:kern w:val="0"/>
          <w:sz w:val="34"/>
          <w:szCs w:val="34"/>
        </w:rPr>
        <w:t>编制</w:t>
      </w:r>
      <w:r>
        <w:rPr>
          <w:rFonts w:eastAsia="黑体"/>
          <w:kern w:val="0"/>
          <w:sz w:val="34"/>
          <w:szCs w:val="34"/>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据国家、省、市关于推动新一代信息技术产业发展的决策部署和《河南省“十四五”战略性新兴产业和未来产业发展规划（征求意见稿）》、《郑州市国民经济和社会发展第十四个五年规划和二〇三五年远景目标纲要》、《郑州市“十四五”战略性新兴产业发展总体规划（征求意见稿）》、</w:t>
      </w:r>
      <w:r>
        <w:rPr>
          <w:rFonts w:hint="eastAsia" w:ascii="Times New Roman" w:hAnsi="Times New Roman" w:eastAsia="仿宋_GB2312" w:cs="Times New Roman"/>
          <w:sz w:val="32"/>
          <w:szCs w:val="32"/>
          <w:lang w:val="en-US" w:eastAsia="zh-CN"/>
        </w:rPr>
        <w:t>《郑州市新一代人工智能产业链现代化提升方案》、</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郑州市网络安全产业链现代化提升</w:t>
      </w:r>
      <w:r>
        <w:rPr>
          <w:rFonts w:hint="default" w:ascii="Times New Roman" w:hAnsi="Times New Roman" w:eastAsia="仿宋_GB2312" w:cs="Times New Roman"/>
          <w:sz w:val="32"/>
          <w:szCs w:val="32"/>
          <w:lang w:val="en-US" w:eastAsia="zh-CN"/>
        </w:rPr>
        <w:t>方案》</w:t>
      </w:r>
      <w:r>
        <w:rPr>
          <w:rFonts w:hint="eastAsia" w:ascii="仿宋_GB2312" w:hAnsi="仿宋_GB2312" w:eastAsia="仿宋_GB2312" w:cs="仿宋_GB2312"/>
          <w:sz w:val="32"/>
          <w:szCs w:val="32"/>
          <w:highlight w:val="none"/>
          <w:lang w:val="en-US" w:eastAsia="zh-CN"/>
        </w:rPr>
        <w:t>等文件及郑州市实际情况编制。</w:t>
      </w:r>
    </w:p>
    <w:p>
      <w:pPr>
        <w:keepNext w:val="0"/>
        <w:keepLines w:val="0"/>
        <w:pageBreakBefore w:val="0"/>
        <w:kinsoku/>
        <w:wordWrap/>
        <w:overflowPunct/>
        <w:topLinePunct w:val="0"/>
        <w:autoSpaceDE/>
        <w:autoSpaceDN/>
        <w:bidi w:val="0"/>
        <w:adjustRightInd/>
        <w:snapToGrid/>
        <w:spacing w:line="560" w:lineRule="exact"/>
        <w:textAlignment w:val="auto"/>
        <w:rPr>
          <w:rFonts w:eastAsia="黑体"/>
          <w:kern w:val="0"/>
          <w:sz w:val="34"/>
          <w:szCs w:val="34"/>
        </w:rPr>
      </w:pPr>
      <w:r>
        <w:rPr>
          <w:rFonts w:eastAsia="黑体"/>
          <w:kern w:val="0"/>
          <w:sz w:val="34"/>
          <w:szCs w:val="34"/>
        </w:rPr>
        <w:t xml:space="preserve">    三、主要内容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eastAsia="仿宋_GB2312"/>
          <w:sz w:val="32"/>
          <w:szCs w:val="32"/>
          <w:lang w:eastAsia="zh-CN"/>
        </w:rPr>
      </w:pPr>
      <w:r>
        <w:rPr>
          <w:rFonts w:hint="eastAsia" w:eastAsia="仿宋_GB2312"/>
          <w:sz w:val="32"/>
          <w:szCs w:val="32"/>
        </w:rPr>
        <w:t>《新一代信息技术</w:t>
      </w:r>
      <w:r>
        <w:rPr>
          <w:rFonts w:hint="eastAsia" w:eastAsia="仿宋_GB2312"/>
          <w:sz w:val="32"/>
          <w:szCs w:val="32"/>
          <w:lang w:val="en-US" w:eastAsia="zh-CN"/>
        </w:rPr>
        <w:t>产业</w:t>
      </w:r>
      <w:r>
        <w:rPr>
          <w:rFonts w:hint="eastAsia" w:eastAsia="仿宋_GB2312"/>
          <w:sz w:val="32"/>
          <w:szCs w:val="32"/>
        </w:rPr>
        <w:t>规划》</w:t>
      </w:r>
      <w:r>
        <w:rPr>
          <w:rFonts w:hint="eastAsia" w:eastAsia="仿宋_GB2312"/>
          <w:sz w:val="32"/>
          <w:szCs w:val="32"/>
          <w:lang w:val="en-US" w:eastAsia="zh-CN"/>
        </w:rPr>
        <w:t>包括发展形势、发展基础、总体思路、发展重点、主要任务、重点工程和保障措施，共七个章节，</w:t>
      </w:r>
      <w:r>
        <w:rPr>
          <w:rFonts w:hint="eastAsia" w:eastAsia="仿宋_GB2312"/>
          <w:sz w:val="32"/>
          <w:szCs w:val="32"/>
        </w:rPr>
        <w:t>明确了</w:t>
      </w:r>
      <w:r>
        <w:rPr>
          <w:rFonts w:hint="eastAsia" w:eastAsia="仿宋_GB2312"/>
          <w:sz w:val="32"/>
          <w:szCs w:val="32"/>
          <w:lang w:val="en-US" w:eastAsia="zh-CN"/>
        </w:rPr>
        <w:t>郑州市</w:t>
      </w:r>
      <w:r>
        <w:rPr>
          <w:rFonts w:hint="eastAsia" w:eastAsia="仿宋_GB2312"/>
          <w:sz w:val="32"/>
          <w:szCs w:val="32"/>
        </w:rPr>
        <w:t>在</w:t>
      </w:r>
      <w:r>
        <w:rPr>
          <w:rFonts w:eastAsia="仿宋_GB2312"/>
          <w:sz w:val="32"/>
          <w:szCs w:val="32"/>
        </w:rPr>
        <w:t>“十四五”期间</w:t>
      </w:r>
      <w:r>
        <w:rPr>
          <w:rFonts w:hint="eastAsia" w:eastAsia="仿宋_GB2312"/>
          <w:sz w:val="32"/>
          <w:szCs w:val="32"/>
          <w:lang w:val="en-US" w:eastAsia="zh-CN"/>
        </w:rPr>
        <w:t>新一代信息技术产业</w:t>
      </w:r>
      <w:r>
        <w:rPr>
          <w:rFonts w:hint="eastAsia" w:eastAsia="仿宋_GB2312"/>
          <w:sz w:val="32"/>
          <w:szCs w:val="32"/>
        </w:rPr>
        <w:t>的发展重点、</w:t>
      </w:r>
      <w:r>
        <w:rPr>
          <w:rFonts w:hint="eastAsia" w:eastAsia="仿宋_GB2312"/>
          <w:sz w:val="32"/>
          <w:szCs w:val="32"/>
          <w:lang w:val="en-US" w:eastAsia="zh-CN"/>
        </w:rPr>
        <w:t>发展路径、发展目标、</w:t>
      </w:r>
      <w:r>
        <w:rPr>
          <w:rFonts w:hint="eastAsia" w:eastAsia="仿宋_GB2312"/>
          <w:sz w:val="32"/>
          <w:szCs w:val="32"/>
        </w:rPr>
        <w:t>主要任务和重点工程</w:t>
      </w:r>
      <w:r>
        <w:rPr>
          <w:rFonts w:hint="eastAsia" w:eastAsia="仿宋_GB2312"/>
          <w:sz w:val="32"/>
          <w:szCs w:val="32"/>
          <w:lang w:eastAsia="zh-CN"/>
        </w:rPr>
        <w:t>，</w:t>
      </w:r>
      <w:r>
        <w:rPr>
          <w:rFonts w:hint="eastAsia" w:eastAsia="仿宋_GB2312"/>
          <w:sz w:val="32"/>
          <w:szCs w:val="32"/>
        </w:rPr>
        <w:t>推进新一代信息技术产业实现高质量快速发展</w:t>
      </w:r>
      <w:r>
        <w:rPr>
          <w:rFonts w:hint="eastAsia" w:eastAsia="仿宋_GB2312"/>
          <w:sz w:val="32"/>
          <w:szCs w:val="32"/>
          <w:lang w:eastAsia="zh-CN"/>
        </w:rPr>
        <w:t>，</w:t>
      </w:r>
      <w:r>
        <w:rPr>
          <w:rFonts w:hint="eastAsia" w:eastAsia="仿宋_GB2312"/>
          <w:sz w:val="32"/>
          <w:szCs w:val="32"/>
          <w:lang w:val="en-US" w:eastAsia="zh-CN"/>
        </w:rPr>
        <w:t>着力</w:t>
      </w:r>
      <w:r>
        <w:rPr>
          <w:rFonts w:hint="eastAsia" w:eastAsia="仿宋_GB2312"/>
          <w:sz w:val="32"/>
          <w:szCs w:val="32"/>
        </w:rPr>
        <w:t>打造全国具有重要影响力的新一代信息技术产业创新发展高地</w:t>
      </w:r>
      <w:r>
        <w:rPr>
          <w:rFonts w:hint="eastAsia" w:eastAsia="仿宋_GB2312"/>
          <w:sz w:val="32"/>
          <w:szCs w:val="32"/>
          <w:lang w:eastAsia="zh-CN"/>
        </w:rPr>
        <w:t>。</w:t>
      </w:r>
    </w:p>
    <w:p>
      <w:pPr>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第一章为发展形势。</w:t>
      </w:r>
      <w:r>
        <w:rPr>
          <w:rFonts w:hint="eastAsia" w:ascii="仿宋_GB2312" w:hAnsi="仿宋_GB2312" w:eastAsia="仿宋_GB2312" w:cs="仿宋_GB2312"/>
          <w:color w:val="auto"/>
          <w:sz w:val="32"/>
          <w:szCs w:val="32"/>
          <w:highlight w:val="none"/>
          <w:lang w:val="en-US" w:eastAsia="zh-CN"/>
        </w:rPr>
        <w:t>重点对新一代信息技术产业国际、国内发展现状及趋势进行了分析和研判。</w:t>
      </w:r>
    </w:p>
    <w:p>
      <w:pPr>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第二章为发展基础。</w:t>
      </w:r>
      <w:r>
        <w:rPr>
          <w:rFonts w:hint="eastAsia" w:ascii="仿宋_GB2312" w:hAnsi="仿宋_GB2312" w:eastAsia="仿宋_GB2312" w:cs="仿宋_GB2312"/>
          <w:color w:val="auto"/>
          <w:sz w:val="32"/>
          <w:szCs w:val="32"/>
          <w:lang w:val="en-US" w:eastAsia="zh-CN"/>
        </w:rPr>
        <w:t>主要从郑州市</w:t>
      </w:r>
      <w:r>
        <w:rPr>
          <w:rFonts w:hint="eastAsia" w:eastAsia="仿宋_GB2312"/>
          <w:color w:val="auto"/>
          <w:sz w:val="32"/>
          <w:szCs w:val="32"/>
        </w:rPr>
        <w:t>新一代信息技术</w:t>
      </w:r>
      <w:r>
        <w:rPr>
          <w:rFonts w:hint="eastAsia" w:ascii="仿宋_GB2312" w:hAnsi="仿宋_GB2312" w:eastAsia="仿宋_GB2312" w:cs="仿宋_GB2312"/>
          <w:color w:val="auto"/>
          <w:sz w:val="32"/>
          <w:szCs w:val="32"/>
          <w:lang w:val="en-US" w:eastAsia="zh-CN"/>
        </w:rPr>
        <w:t>产业产业规模、产业结构、产业发展态势、创新体系建设和人才、政策、基础设施、配套保障等方面多维度梳理总结了产业发展现状和基础，并分析梳理了产业发展中存在的主要问题。</w:t>
      </w:r>
    </w:p>
    <w:p>
      <w:pPr>
        <w:widowControl w:val="0"/>
        <w:numPr>
          <w:ilvl w:val="0"/>
          <w:numId w:val="0"/>
        </w:numPr>
        <w:shd w:val="clear" w:color="010000" w:fill="auto"/>
        <w:wordWrap/>
        <w:adjustRightInd/>
        <w:snapToGrid/>
        <w:spacing w:before="0" w:after="0"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第三章为总体思路。</w:t>
      </w:r>
      <w:r>
        <w:rPr>
          <w:rFonts w:hint="eastAsia" w:ascii="仿宋_GB2312" w:hAnsi="仿宋_GB2312" w:eastAsia="仿宋_GB2312" w:cs="仿宋_GB2312"/>
          <w:b w:val="0"/>
          <w:bCs w:val="0"/>
          <w:color w:val="auto"/>
          <w:sz w:val="32"/>
          <w:szCs w:val="32"/>
          <w:lang w:val="en-US" w:eastAsia="zh-CN"/>
        </w:rPr>
        <w:t>明确了郑州市“十四五”</w:t>
      </w:r>
      <w:r>
        <w:rPr>
          <w:rFonts w:hint="eastAsia" w:eastAsia="仿宋_GB2312"/>
          <w:color w:val="auto"/>
          <w:sz w:val="32"/>
          <w:szCs w:val="32"/>
        </w:rPr>
        <w:t>新一代信息技术</w:t>
      </w:r>
      <w:r>
        <w:rPr>
          <w:rFonts w:hint="eastAsia" w:ascii="仿宋_GB2312" w:hAnsi="仿宋_GB2312" w:eastAsia="仿宋_GB2312" w:cs="仿宋_GB2312"/>
          <w:color w:val="auto"/>
          <w:sz w:val="32"/>
          <w:szCs w:val="32"/>
          <w:lang w:val="en-US" w:eastAsia="zh-CN"/>
        </w:rPr>
        <w:t>产业发展的</w:t>
      </w:r>
      <w:r>
        <w:rPr>
          <w:rFonts w:hint="eastAsia" w:ascii="仿宋_GB2312" w:hAnsi="仿宋_GB2312" w:eastAsia="仿宋_GB2312" w:cs="仿宋_GB2312"/>
          <w:b w:val="0"/>
          <w:bCs w:val="0"/>
          <w:color w:val="auto"/>
          <w:sz w:val="32"/>
          <w:szCs w:val="32"/>
          <w:lang w:val="en-US" w:eastAsia="zh-CN"/>
        </w:rPr>
        <w:t>指导思想、发展原则、发展目标、发展路径和产业布局。围绕</w:t>
      </w:r>
      <w:r>
        <w:rPr>
          <w:rFonts w:hint="eastAsia" w:ascii="仿宋_GB2312" w:hAnsi="仿宋_GB2312" w:eastAsia="仿宋_GB2312" w:cs="仿宋_GB2312"/>
          <w:color w:val="auto"/>
          <w:sz w:val="32"/>
          <w:szCs w:val="32"/>
          <w:highlight w:val="none"/>
        </w:rPr>
        <w:t>在未来产业上前瞻布局，在新兴产业上抢滩占先，在传统产业上高位嫁接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在生态圈层上培土奠基</w:t>
      </w:r>
      <w:r>
        <w:rPr>
          <w:rFonts w:hint="eastAsia" w:ascii="仿宋_GB2312" w:hAnsi="仿宋_GB2312" w:eastAsia="仿宋_GB2312" w:cs="仿宋_GB2312"/>
          <w:color w:val="auto"/>
          <w:sz w:val="32"/>
          <w:szCs w:val="32"/>
          <w:highlight w:val="none"/>
          <w:lang w:val="en-US" w:eastAsia="zh-CN"/>
        </w:rPr>
        <w:t>的发展思路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明确</w:t>
      </w:r>
      <w:r>
        <w:rPr>
          <w:rFonts w:hint="eastAsia" w:ascii="仿宋_GB2312" w:hAnsi="仿宋_GB2312" w:eastAsia="仿宋_GB2312" w:cs="仿宋_GB2312"/>
          <w:b w:val="0"/>
          <w:bCs w:val="0"/>
          <w:color w:val="auto"/>
          <w:sz w:val="32"/>
          <w:szCs w:val="32"/>
          <w:lang w:val="en-US" w:eastAsia="zh-CN"/>
        </w:rPr>
        <w:t>提出加快</w:t>
      </w:r>
      <w:r>
        <w:rPr>
          <w:rFonts w:hint="eastAsia" w:ascii="Times New Roman" w:hAnsi="Times New Roman" w:eastAsia="仿宋_GB2312" w:cs="Times New Roman"/>
          <w:color w:val="auto"/>
          <w:sz w:val="32"/>
          <w:szCs w:val="32"/>
        </w:rPr>
        <w:t>构建</w:t>
      </w:r>
      <w:r>
        <w:rPr>
          <w:rFonts w:hint="eastAsia" w:ascii="Times New Roman" w:hAnsi="Times New Roman" w:eastAsia="仿宋_GB2312" w:cs="Times New Roman"/>
          <w:color w:val="auto"/>
          <w:sz w:val="32"/>
          <w:szCs w:val="32"/>
          <w:lang w:val="en-US" w:eastAsia="zh-CN"/>
        </w:rPr>
        <w:t>形成</w:t>
      </w:r>
      <w:r>
        <w:rPr>
          <w:rFonts w:hint="eastAsia" w:ascii="Times New Roman" w:hAnsi="Times New Roman" w:eastAsia="仿宋_GB2312" w:cs="Times New Roman"/>
          <w:color w:val="auto"/>
          <w:sz w:val="32"/>
          <w:szCs w:val="32"/>
        </w:rPr>
        <w:t>“一核引领，四区联动，多点支撑”的产业布局</w:t>
      </w:r>
      <w:r>
        <w:rPr>
          <w:rFonts w:hint="eastAsia" w:eastAsia="仿宋_GB2312" w:cs="Times New Roman"/>
          <w:color w:val="auto"/>
          <w:sz w:val="32"/>
          <w:szCs w:val="32"/>
          <w:lang w:val="en-US" w:eastAsia="zh-CN"/>
        </w:rPr>
        <w:t>和</w:t>
      </w:r>
      <w:r>
        <w:rPr>
          <w:rFonts w:hint="eastAsia" w:ascii="仿宋_GB2312" w:hAnsi="仿宋_GB2312" w:eastAsia="仿宋_GB2312" w:cs="仿宋_GB2312"/>
          <w:color w:val="auto"/>
          <w:sz w:val="32"/>
          <w:szCs w:val="32"/>
          <w:highlight w:val="none"/>
        </w:rPr>
        <w:t>“12356”发展路径，</w:t>
      </w:r>
      <w:r>
        <w:rPr>
          <w:rFonts w:hint="eastAsia" w:ascii="仿宋_GB2312" w:hAnsi="仿宋_GB2312" w:eastAsia="仿宋_GB2312" w:cs="仿宋_GB2312"/>
          <w:color w:val="auto"/>
          <w:sz w:val="32"/>
          <w:szCs w:val="32"/>
          <w:highlight w:val="none"/>
          <w:lang w:val="en-US" w:eastAsia="zh-CN"/>
        </w:rPr>
        <w:t>提出了</w:t>
      </w:r>
      <w:r>
        <w:rPr>
          <w:rFonts w:hint="eastAsia"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color w:val="000000"/>
          <w:kern w:val="0"/>
          <w:sz w:val="32"/>
          <w:szCs w:val="32"/>
          <w:lang w:val="en-US" w:eastAsia="zh-CN"/>
        </w:rPr>
        <w:t>2020年4000亿元的基础上，</w:t>
      </w:r>
      <w:r>
        <w:rPr>
          <w:rFonts w:hint="eastAsia" w:ascii="仿宋_GB2312" w:hAnsi="仿宋_GB2312" w:eastAsia="仿宋_GB2312" w:cs="仿宋_GB2312"/>
          <w:b w:val="0"/>
          <w:bCs w:val="0"/>
          <w:color w:val="auto"/>
          <w:sz w:val="32"/>
          <w:szCs w:val="32"/>
          <w:lang w:val="en-US" w:eastAsia="zh-CN"/>
        </w:rPr>
        <w:t>到2025年全市新一代信息技术产业产值</w:t>
      </w:r>
      <w:r>
        <w:rPr>
          <w:rFonts w:hint="eastAsia" w:ascii="仿宋_GB2312" w:hAnsi="仿宋_GB2312" w:eastAsia="仿宋_GB2312" w:cs="仿宋_GB2312"/>
          <w:color w:val="000000"/>
          <w:kern w:val="0"/>
          <w:sz w:val="32"/>
          <w:szCs w:val="32"/>
          <w:lang w:val="en-US" w:eastAsia="zh-CN"/>
        </w:rPr>
        <w:t>实现</w:t>
      </w:r>
      <w:r>
        <w:rPr>
          <w:rFonts w:hint="eastAsia" w:ascii="仿宋_GB2312" w:hAnsi="仿宋_GB2312" w:eastAsia="仿宋_GB2312" w:cs="仿宋_GB2312"/>
          <w:b w:val="0"/>
          <w:bCs w:val="0"/>
          <w:color w:val="auto"/>
          <w:sz w:val="32"/>
          <w:szCs w:val="32"/>
          <w:lang w:val="en-US" w:eastAsia="zh-CN"/>
        </w:rPr>
        <w:t>突破8000亿元的发展目标，通过</w:t>
      </w:r>
      <w:r>
        <w:rPr>
          <w:rFonts w:hint="eastAsia" w:ascii="仿宋_GB2312" w:hAnsi="仿宋_GB2312" w:eastAsia="仿宋_GB2312" w:cs="仿宋_GB2312"/>
          <w:color w:val="auto"/>
          <w:sz w:val="32"/>
          <w:szCs w:val="32"/>
          <w:highlight w:val="none"/>
        </w:rPr>
        <w:t>实施“引培并举”和“自主创新”两个驱动战略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重点在</w:t>
      </w:r>
      <w:r>
        <w:rPr>
          <w:rFonts w:hint="eastAsia" w:eastAsia="仿宋_GB2312"/>
          <w:color w:val="auto"/>
          <w:sz w:val="32"/>
          <w:szCs w:val="32"/>
        </w:rPr>
        <w:t>新一代信息技术</w:t>
      </w:r>
      <w:r>
        <w:rPr>
          <w:rFonts w:hint="eastAsia" w:ascii="仿宋_GB2312" w:hAnsi="仿宋_GB2312" w:eastAsia="仿宋_GB2312" w:cs="仿宋_GB2312"/>
          <w:color w:val="auto"/>
          <w:sz w:val="32"/>
          <w:szCs w:val="32"/>
          <w:lang w:val="en-US" w:eastAsia="zh-CN"/>
        </w:rPr>
        <w:t>产业</w:t>
      </w:r>
      <w:r>
        <w:rPr>
          <w:rFonts w:hint="eastAsia" w:ascii="仿宋_GB2312" w:hAnsi="仿宋_GB2312" w:eastAsia="仿宋_GB2312" w:cs="仿宋_GB2312"/>
          <w:color w:val="auto"/>
          <w:sz w:val="32"/>
          <w:szCs w:val="32"/>
          <w:highlight w:val="none"/>
        </w:rPr>
        <w:t>支撑领域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重点领域</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前沿领域</w:t>
      </w:r>
      <w:r>
        <w:rPr>
          <w:rFonts w:hint="eastAsia" w:ascii="仿宋_GB2312" w:hAnsi="仿宋_GB2312" w:eastAsia="仿宋_GB2312" w:cs="仿宋_GB2312"/>
          <w:color w:val="auto"/>
          <w:sz w:val="32"/>
          <w:szCs w:val="32"/>
          <w:highlight w:val="none"/>
          <w:lang w:val="en-US" w:eastAsia="zh-CN"/>
        </w:rPr>
        <w:t>发展壮大</w:t>
      </w:r>
      <w:r>
        <w:rPr>
          <w:rFonts w:hint="eastAsia" w:ascii="仿宋_GB2312" w:hAnsi="仿宋_GB2312" w:eastAsia="仿宋_GB2312" w:cs="仿宋_GB2312"/>
          <w:color w:val="auto"/>
          <w:sz w:val="32"/>
          <w:szCs w:val="32"/>
          <w:highlight w:val="none"/>
        </w:rPr>
        <w:t>电子信息制造、信息安全、软件与信息服务、北斗导航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人工智能、大数据、云计算</w:t>
      </w:r>
      <w:r>
        <w:rPr>
          <w:rFonts w:hint="eastAsia" w:ascii="仿宋_GB2312" w:hAnsi="仿宋_GB2312" w:eastAsia="仿宋_GB2312" w:cs="仿宋_GB2312"/>
          <w:b w:val="0"/>
          <w:bCs w:val="0"/>
          <w:color w:val="auto"/>
          <w:sz w:val="32"/>
          <w:szCs w:val="32"/>
          <w:highlight w:val="none"/>
          <w:lang w:val="en-US" w:eastAsia="zh-CN"/>
        </w:rPr>
        <w:t>等细分产业领域，加快实施“五大任务”，推进</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六大工程”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培育壮大</w:t>
      </w:r>
      <w:r>
        <w:rPr>
          <w:rFonts w:hint="eastAsia" w:ascii="仿宋_GB2312" w:hAnsi="仿宋_GB2312" w:eastAsia="仿宋_GB2312" w:cs="仿宋_GB2312"/>
          <w:color w:val="auto"/>
          <w:sz w:val="32"/>
          <w:szCs w:val="32"/>
          <w:highlight w:val="none"/>
        </w:rPr>
        <w:t>“1号产业”，</w:t>
      </w:r>
      <w:r>
        <w:rPr>
          <w:rFonts w:hint="eastAsia" w:ascii="仿宋_GB2312" w:hAnsi="仿宋_GB2312" w:eastAsia="仿宋_GB2312" w:cs="仿宋_GB2312"/>
          <w:color w:val="auto"/>
          <w:sz w:val="32"/>
          <w:szCs w:val="32"/>
          <w:highlight w:val="none"/>
          <w:lang w:val="en-US" w:eastAsia="zh-CN"/>
        </w:rPr>
        <w:t>力争在“十四五”期间</w:t>
      </w:r>
      <w:r>
        <w:rPr>
          <w:rFonts w:hint="eastAsia" w:ascii="仿宋_GB2312" w:hAnsi="仿宋_GB2312" w:eastAsia="仿宋_GB2312" w:cs="仿宋_GB2312"/>
          <w:color w:val="auto"/>
          <w:sz w:val="32"/>
          <w:szCs w:val="32"/>
          <w:highlight w:val="none"/>
        </w:rPr>
        <w:t>将新一代信息技术产业打造成为郑州市地标性产业。</w:t>
      </w:r>
    </w:p>
    <w:p>
      <w:pPr>
        <w:widowControl/>
        <w:wordWrap/>
        <w:adjustRightInd/>
        <w:snapToGrid/>
        <w:spacing w:line="560" w:lineRule="exact"/>
        <w:ind w:firstLine="643" w:firstLineChars="200"/>
        <w:jc w:val="left"/>
        <w:textAlignment w:val="auto"/>
        <w:rPr>
          <w:rFonts w:hint="eastAsia" w:eastAsia="仿宋_GB2312"/>
          <w:bCs/>
          <w:color w:val="auto"/>
          <w:sz w:val="32"/>
          <w:szCs w:val="32"/>
        </w:rPr>
      </w:pPr>
      <w:r>
        <w:rPr>
          <w:rFonts w:hint="eastAsia" w:ascii="仿宋_GB2312" w:hAnsi="仿宋_GB2312" w:eastAsia="仿宋_GB2312" w:cs="仿宋_GB2312"/>
          <w:b/>
          <w:bCs/>
          <w:color w:val="auto"/>
          <w:sz w:val="32"/>
          <w:szCs w:val="32"/>
          <w:lang w:val="en-US" w:eastAsia="zh-CN"/>
        </w:rPr>
        <w:t>第四章为发展重点。</w:t>
      </w:r>
      <w:r>
        <w:rPr>
          <w:rFonts w:hint="eastAsia" w:eastAsia="仿宋_GB2312"/>
          <w:bCs/>
          <w:color w:val="auto"/>
          <w:sz w:val="32"/>
          <w:szCs w:val="32"/>
        </w:rPr>
        <w:t>结合郑州实际情况、突出重点、发挥优势，</w:t>
      </w:r>
      <w:r>
        <w:rPr>
          <w:rFonts w:hint="eastAsia" w:eastAsia="仿宋_GB2312"/>
          <w:bCs/>
          <w:color w:val="auto"/>
          <w:sz w:val="32"/>
          <w:szCs w:val="32"/>
          <w:lang w:val="en-US" w:eastAsia="zh-CN"/>
        </w:rPr>
        <w:t>一是</w:t>
      </w:r>
      <w:r>
        <w:rPr>
          <w:rFonts w:hint="eastAsia" w:eastAsia="仿宋_GB2312"/>
          <w:bCs/>
          <w:color w:val="auto"/>
          <w:sz w:val="32"/>
          <w:szCs w:val="32"/>
        </w:rPr>
        <w:t>支撑领域提质量</w:t>
      </w:r>
      <w:r>
        <w:rPr>
          <w:rFonts w:hint="eastAsia" w:eastAsia="仿宋_GB2312"/>
          <w:bCs/>
          <w:color w:val="auto"/>
          <w:sz w:val="32"/>
          <w:szCs w:val="32"/>
          <w:lang w:eastAsia="zh-CN"/>
        </w:rPr>
        <w:t>，</w:t>
      </w:r>
      <w:r>
        <w:rPr>
          <w:rFonts w:hint="eastAsia" w:eastAsia="仿宋_GB2312"/>
          <w:bCs/>
          <w:color w:val="auto"/>
          <w:sz w:val="32"/>
          <w:szCs w:val="32"/>
        </w:rPr>
        <w:t>加快</w:t>
      </w:r>
      <w:r>
        <w:rPr>
          <w:rFonts w:hint="eastAsia" w:eastAsia="仿宋_GB2312"/>
          <w:bCs/>
          <w:color w:val="auto"/>
          <w:sz w:val="32"/>
          <w:szCs w:val="32"/>
          <w:lang w:val="en-US" w:eastAsia="zh-CN"/>
        </w:rPr>
        <w:t>推动</w:t>
      </w:r>
      <w:r>
        <w:rPr>
          <w:rFonts w:hint="eastAsia" w:eastAsia="仿宋_GB2312"/>
          <w:bCs/>
          <w:color w:val="auto"/>
          <w:sz w:val="32"/>
          <w:szCs w:val="32"/>
        </w:rPr>
        <w:t>以电子信息制造、信息安全、软件与信息服务、智能传感器、北斗导航为主要技术的支撑领域提质增效。</w:t>
      </w:r>
      <w:r>
        <w:rPr>
          <w:rFonts w:hint="eastAsia" w:eastAsia="仿宋_GB2312"/>
          <w:bCs/>
          <w:color w:val="auto"/>
          <w:sz w:val="32"/>
          <w:szCs w:val="32"/>
          <w:lang w:val="en-US" w:eastAsia="zh-CN"/>
        </w:rPr>
        <w:t>二是重点领域补短板。</w:t>
      </w:r>
      <w:r>
        <w:rPr>
          <w:rFonts w:hint="eastAsia" w:eastAsia="仿宋_GB2312"/>
          <w:bCs/>
          <w:color w:val="auto"/>
          <w:sz w:val="32"/>
          <w:szCs w:val="32"/>
        </w:rPr>
        <w:t>加大对</w:t>
      </w:r>
      <w:r>
        <w:rPr>
          <w:rFonts w:hint="eastAsia" w:eastAsia="仿宋_GB2312"/>
          <w:bCs/>
          <w:color w:val="auto"/>
          <w:sz w:val="32"/>
          <w:szCs w:val="32"/>
          <w:lang w:val="en-US" w:eastAsia="zh-CN"/>
        </w:rPr>
        <w:t>以</w:t>
      </w:r>
      <w:r>
        <w:rPr>
          <w:rFonts w:hint="eastAsia" w:eastAsia="仿宋_GB2312"/>
          <w:bCs/>
          <w:color w:val="auto"/>
          <w:sz w:val="32"/>
          <w:szCs w:val="32"/>
        </w:rPr>
        <w:t>人工智能、大数据、云计算、虚拟现实、数字创意为主要技术的重点领域的创新能力、基础研究、产品研发、市场开拓、企业集聚等方面的政策资金支持，补链强链完善生态。</w:t>
      </w:r>
      <w:r>
        <w:rPr>
          <w:rFonts w:hint="eastAsia" w:eastAsia="仿宋_GB2312"/>
          <w:bCs/>
          <w:color w:val="auto"/>
          <w:sz w:val="32"/>
          <w:szCs w:val="32"/>
          <w:lang w:val="en-US" w:eastAsia="zh-CN"/>
        </w:rPr>
        <w:t>三是</w:t>
      </w:r>
      <w:r>
        <w:rPr>
          <w:rFonts w:hint="eastAsia" w:eastAsia="仿宋_GB2312"/>
          <w:bCs/>
          <w:color w:val="auto"/>
          <w:sz w:val="32"/>
          <w:szCs w:val="32"/>
        </w:rPr>
        <w:t>前沿领域谋布局</w:t>
      </w:r>
      <w:r>
        <w:rPr>
          <w:rFonts w:hint="eastAsia" w:eastAsia="仿宋_GB2312"/>
          <w:bCs/>
          <w:color w:val="auto"/>
          <w:sz w:val="32"/>
          <w:szCs w:val="32"/>
          <w:lang w:eastAsia="zh-CN"/>
        </w:rPr>
        <w:t>，</w:t>
      </w:r>
      <w:r>
        <w:rPr>
          <w:rFonts w:hint="eastAsia" w:eastAsia="仿宋_GB2312"/>
          <w:bCs/>
          <w:color w:val="auto"/>
          <w:sz w:val="32"/>
          <w:szCs w:val="32"/>
        </w:rPr>
        <w:t>加强对新型互联网、新型通信、集成电路、区块链、新型显示等前沿领域产业的布局，要从引人、引企业、引资金、引应用、引政策等角度，在短时间内谋突破。</w:t>
      </w:r>
    </w:p>
    <w:p>
      <w:pPr>
        <w:widowControl/>
        <w:wordWrap/>
        <w:adjustRightInd/>
        <w:snapToGrid/>
        <w:spacing w:line="560" w:lineRule="exact"/>
        <w:ind w:firstLine="643" w:firstLineChars="200"/>
        <w:jc w:val="left"/>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第五章为主要任务。</w:t>
      </w:r>
      <w:r>
        <w:rPr>
          <w:rFonts w:hint="eastAsia" w:ascii="Times New Roman" w:hAnsi="Times New Roman" w:eastAsia="仿宋_GB2312" w:cs="Times New Roman"/>
          <w:b w:val="0"/>
          <w:bCs/>
          <w:color w:val="auto"/>
          <w:kern w:val="2"/>
          <w:sz w:val="32"/>
          <w:szCs w:val="32"/>
          <w:lang w:val="en-US" w:eastAsia="zh-CN" w:bidi="ar-SA"/>
        </w:rPr>
        <w:t>明确</w:t>
      </w:r>
      <w:r>
        <w:rPr>
          <w:rFonts w:hint="eastAsia" w:eastAsia="仿宋_GB2312" w:cs="Times New Roman"/>
          <w:b w:val="0"/>
          <w:bCs/>
          <w:color w:val="auto"/>
          <w:kern w:val="2"/>
          <w:sz w:val="32"/>
          <w:szCs w:val="32"/>
          <w:lang w:val="en-US" w:eastAsia="zh-CN" w:bidi="ar-SA"/>
        </w:rPr>
        <w:t>了</w:t>
      </w:r>
      <w:r>
        <w:rPr>
          <w:rFonts w:hint="eastAsia" w:ascii="Times New Roman" w:hAnsi="Times New Roman" w:eastAsia="仿宋_GB2312" w:cs="Times New Roman"/>
          <w:b w:val="0"/>
          <w:bCs/>
          <w:color w:val="auto"/>
          <w:kern w:val="2"/>
          <w:sz w:val="32"/>
          <w:szCs w:val="32"/>
          <w:lang w:val="en-US" w:eastAsia="zh-CN" w:bidi="ar-SA"/>
        </w:rPr>
        <w:t>着力激发产业发展动能、加快高成长性企业培育、全面提升源头创新能力、打造产业融合发展态势、构筑产业创新发展环境五大主要任务，</w:t>
      </w:r>
      <w:r>
        <w:rPr>
          <w:rFonts w:hint="eastAsia" w:eastAsia="仿宋_GB2312" w:cs="Times New Roman"/>
          <w:b w:val="0"/>
          <w:bCs/>
          <w:color w:val="auto"/>
          <w:kern w:val="2"/>
          <w:sz w:val="32"/>
          <w:szCs w:val="32"/>
          <w:lang w:val="en-US" w:eastAsia="zh-CN" w:bidi="ar-SA"/>
        </w:rPr>
        <w:t>并围绕主要任务以专栏的形式从培育产业新动能、强化市场主体培育、推动创新平台建设、推动融合创新发展、优化产业创新发展生态五个方面提出了推进任务实施的具体措施。</w:t>
      </w:r>
    </w:p>
    <w:p>
      <w:pPr>
        <w:wordWrap/>
        <w:adjustRightInd/>
        <w:snapToGrid/>
        <w:spacing w:line="56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b/>
          <w:bCs/>
          <w:color w:val="auto"/>
          <w:sz w:val="32"/>
          <w:szCs w:val="32"/>
          <w:lang w:val="en-US" w:eastAsia="zh-CN"/>
        </w:rPr>
        <w:t>第六章为重点工程。</w:t>
      </w:r>
      <w:r>
        <w:rPr>
          <w:rFonts w:hint="eastAsia" w:ascii="Times New Roman" w:hAnsi="Times New Roman" w:eastAsia="仿宋_GB2312" w:cs="Times New Roman"/>
          <w:b w:val="0"/>
          <w:bCs/>
          <w:color w:val="auto"/>
          <w:kern w:val="2"/>
          <w:sz w:val="32"/>
          <w:szCs w:val="32"/>
          <w:lang w:val="en-US" w:eastAsia="zh-CN" w:bidi="ar-SA"/>
        </w:rPr>
        <w:t>明确了</w:t>
      </w:r>
      <w:r>
        <w:rPr>
          <w:rFonts w:hint="eastAsia" w:eastAsia="仿宋_GB2312" w:cs="Times New Roman"/>
          <w:b w:val="0"/>
          <w:bCs/>
          <w:color w:val="auto"/>
          <w:kern w:val="2"/>
          <w:sz w:val="32"/>
          <w:szCs w:val="32"/>
          <w:lang w:val="en-US" w:eastAsia="zh-CN" w:bidi="ar-SA"/>
        </w:rPr>
        <w:t>推动产业发展的</w:t>
      </w:r>
      <w:r>
        <w:rPr>
          <w:rFonts w:hint="eastAsia" w:eastAsia="仿宋_GB2312"/>
          <w:color w:val="auto"/>
          <w:sz w:val="32"/>
          <w:szCs w:val="32"/>
          <w:lang w:val="en-US" w:eastAsia="zh-CN"/>
        </w:rPr>
        <w:t>六大</w:t>
      </w:r>
      <w:r>
        <w:rPr>
          <w:rFonts w:hint="eastAsia" w:eastAsia="仿宋_GB2312"/>
          <w:color w:val="auto"/>
          <w:sz w:val="32"/>
          <w:szCs w:val="32"/>
        </w:rPr>
        <w:t>重</w:t>
      </w:r>
      <w:r>
        <w:rPr>
          <w:rFonts w:hint="eastAsia" w:eastAsia="仿宋_GB2312"/>
          <w:color w:val="auto"/>
          <w:sz w:val="32"/>
          <w:szCs w:val="32"/>
          <w:lang w:val="en-US" w:eastAsia="zh-CN"/>
        </w:rPr>
        <w:t>点</w:t>
      </w:r>
      <w:r>
        <w:rPr>
          <w:rFonts w:hint="eastAsia" w:eastAsia="仿宋_GB2312"/>
          <w:color w:val="auto"/>
          <w:sz w:val="32"/>
          <w:szCs w:val="32"/>
        </w:rPr>
        <w:t>工程</w:t>
      </w:r>
      <w:r>
        <w:rPr>
          <w:rFonts w:hint="eastAsia" w:eastAsia="仿宋_GB2312"/>
          <w:color w:val="auto"/>
          <w:sz w:val="32"/>
          <w:szCs w:val="32"/>
          <w:lang w:eastAsia="zh-CN"/>
        </w:rPr>
        <w:t>，</w:t>
      </w:r>
      <w:r>
        <w:rPr>
          <w:rFonts w:hint="eastAsia" w:ascii="Times New Roman" w:hAnsi="Times New Roman" w:eastAsia="仿宋_GB2312" w:cs="Times New Roman"/>
          <w:color w:val="auto"/>
          <w:sz w:val="32"/>
          <w:szCs w:val="32"/>
          <w:lang w:val="en-US" w:eastAsia="zh-CN"/>
        </w:rPr>
        <w:t>即：</w:t>
      </w:r>
      <w:r>
        <w:rPr>
          <w:rFonts w:hint="eastAsia" w:ascii="Times New Roman" w:hAnsi="Times New Roman" w:eastAsia="仿宋_GB2312" w:cs="Times New Roman"/>
          <w:color w:val="auto"/>
          <w:sz w:val="32"/>
          <w:szCs w:val="32"/>
        </w:rPr>
        <w:t>重大创新平台建设工程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产业支撑平台建设工程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新型基础设施建设工程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试点示范推广应用工程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重点领域融合赋能工程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产业高端智库建设工程</w:t>
      </w:r>
      <w:r>
        <w:rPr>
          <w:rFonts w:hint="eastAsia" w:ascii="Times New Roman" w:hAnsi="Times New Roman" w:eastAsia="仿宋_GB2312" w:cs="Times New Roman"/>
          <w:color w:val="auto"/>
          <w:sz w:val="32"/>
          <w:szCs w:val="32"/>
          <w:lang w:eastAsia="zh-CN"/>
        </w:rPr>
        <w:t>。</w:t>
      </w:r>
      <w:bookmarkStart w:id="0" w:name="_GoBack"/>
      <w:bookmarkEnd w:id="0"/>
    </w:p>
    <w:p>
      <w:pPr>
        <w:wordWrap/>
        <w:adjustRightInd/>
        <w:snapToGrid/>
        <w:spacing w:line="560" w:lineRule="exact"/>
        <w:ind w:firstLine="643" w:firstLineChars="200"/>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第七章为保障措施。</w:t>
      </w:r>
      <w:r>
        <w:rPr>
          <w:rFonts w:hint="eastAsia" w:ascii="Times New Roman" w:hAnsi="Times New Roman" w:eastAsia="仿宋_GB2312" w:cs="Times New Roman"/>
          <w:b w:val="0"/>
          <w:bCs/>
          <w:color w:val="auto"/>
          <w:kern w:val="2"/>
          <w:sz w:val="32"/>
          <w:szCs w:val="32"/>
          <w:lang w:val="en-US" w:eastAsia="zh-CN" w:bidi="ar-SA"/>
        </w:rPr>
        <w:t>即强组织领导、加大资金扶持、强化人才引培、优化发展环境、加强监测评估五项保障措施。</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WP1bRAAAAAgEAAA8AAAAAAAAAAQAgAAAAIgAAAGRycy9kb3ducmV2&#10;LnhtbFBLAQIUABQAAAAIAIdO4kAdRlMT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8B"/>
    <w:rsid w:val="00052EFB"/>
    <w:rsid w:val="0008118B"/>
    <w:rsid w:val="00287B1E"/>
    <w:rsid w:val="002E51A0"/>
    <w:rsid w:val="00333CBF"/>
    <w:rsid w:val="00340C8B"/>
    <w:rsid w:val="00360196"/>
    <w:rsid w:val="00482650"/>
    <w:rsid w:val="004A1C33"/>
    <w:rsid w:val="00574FE4"/>
    <w:rsid w:val="005B573F"/>
    <w:rsid w:val="005B6E77"/>
    <w:rsid w:val="00623E12"/>
    <w:rsid w:val="00990784"/>
    <w:rsid w:val="009969E8"/>
    <w:rsid w:val="009A5D02"/>
    <w:rsid w:val="00A539F6"/>
    <w:rsid w:val="00C40602"/>
    <w:rsid w:val="00D310D4"/>
    <w:rsid w:val="00D60756"/>
    <w:rsid w:val="00F206F7"/>
    <w:rsid w:val="00F913AC"/>
    <w:rsid w:val="00F96FF0"/>
    <w:rsid w:val="297F2F59"/>
    <w:rsid w:val="2AB24504"/>
    <w:rsid w:val="34B22BAF"/>
    <w:rsid w:val="3589521F"/>
    <w:rsid w:val="3BCA104F"/>
    <w:rsid w:val="55831837"/>
    <w:rsid w:val="58CE1B6D"/>
    <w:rsid w:val="6F3640FE"/>
    <w:rsid w:val="73B11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spacing w:beforeAutospacing="1" w:afterAutospacing="1"/>
      <w:jc w:val="left"/>
    </w:pPr>
    <w:rPr>
      <w:kern w:val="0"/>
      <w:sz w:val="24"/>
    </w:rPr>
  </w:style>
  <w:style w:type="paragraph" w:customStyle="1" w:styleId="8">
    <w:name w:val="正文缩进1"/>
    <w:basedOn w:val="1"/>
    <w:qFormat/>
    <w:uiPriority w:val="0"/>
    <w:pPr>
      <w:ind w:firstLine="420"/>
    </w:pPr>
    <w:rPr>
      <w:rFonts w:eastAsia="华文仿宋"/>
    </w:rPr>
  </w:style>
  <w:style w:type="paragraph" w:customStyle="1" w:styleId="9">
    <w:name w:val="正文缩进2"/>
    <w:basedOn w:val="1"/>
    <w:qFormat/>
    <w:uiPriority w:val="0"/>
    <w:pPr>
      <w:ind w:firstLine="420" w:firstLineChars="200"/>
    </w:pPr>
  </w:style>
  <w:style w:type="paragraph" w:customStyle="1" w:styleId="10">
    <w:name w:val="p0"/>
    <w:basedOn w:val="1"/>
    <w:qFormat/>
    <w:uiPriority w:val="0"/>
    <w:rPr>
      <w:rFonts w:ascii="Calibri" w:hAnsi="Calibri" w:cs="宋体"/>
      <w:kern w:val="0"/>
      <w:szCs w:val="21"/>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419</Words>
  <Characters>2394</Characters>
  <Lines>19</Lines>
  <Paragraphs>5</Paragraphs>
  <TotalTime>1</TotalTime>
  <ScaleCrop>false</ScaleCrop>
  <LinksUpToDate>false</LinksUpToDate>
  <CharactersWithSpaces>2808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2021-07-06T09:22:00Z</dcterms:created>
  <dc:creator>Administrator</dc:creator>
  <cp:lastModifiedBy>茗雅轩</cp:lastModifiedBy>
  <dcterms:modified xsi:type="dcterms:W3CDTF">2021-11-19T08:30:31Z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288A353F8F49415E8BD03DB786A04FBC</vt:lpwstr>
  </property>
</Properties>
</file>